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</w:rPr>
      </w:pPr>
      <w:bookmarkStart w:id="0" w:name="_GoBack"/>
      <w:bookmarkEnd w:id="0"/>
    </w:p>
    <w:tbl>
      <w:tblPr>
        <w:tblStyle w:val="5"/>
        <w:tblW w:w="14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9"/>
        <w:gridCol w:w="919"/>
        <w:gridCol w:w="919"/>
        <w:gridCol w:w="2448"/>
        <w:gridCol w:w="1327"/>
        <w:gridCol w:w="3166"/>
        <w:gridCol w:w="3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418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5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52"/>
                <w:szCs w:val="24"/>
              </w:rPr>
              <w:t>危险废物管理计划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微软雅黑" w:hAnsi="微软雅黑" w:eastAsia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4"/>
              </w:rPr>
              <w:t>单位名称（盖章）：</w:t>
            </w:r>
          </w:p>
        </w:tc>
        <w:tc>
          <w:tcPr>
            <w:tcW w:w="847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微软雅黑" w:hAnsi="微软雅黑" w:eastAsia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4"/>
              </w:rPr>
              <w:t>制  定  日  期：</w:t>
            </w:r>
          </w:p>
        </w:tc>
        <w:tc>
          <w:tcPr>
            <w:tcW w:w="847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微软雅黑" w:hAnsi="微软雅黑" w:eastAsia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4"/>
              </w:rPr>
              <w:t>2022年12月29日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微软雅黑" w:hAnsi="微软雅黑" w:eastAsia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4"/>
              </w:rPr>
              <w:t>计  划  期  限：</w:t>
            </w:r>
          </w:p>
        </w:tc>
        <w:tc>
          <w:tcPr>
            <w:tcW w:w="847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微软雅黑" w:hAnsi="微软雅黑" w:eastAsia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4"/>
              </w:rPr>
              <w:t>2023年01月01日至2023年12月31日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3679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8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 xml:space="preserve">表 A.1 单位基本信息表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89" w:type="dxa"/>
            <w:gridSpan w:val="8"/>
            <w:tcBorders>
              <w:top w:val="nil"/>
              <w:left w:val="nil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（危险废物环境重点监管单位、危险废物简化管理单位、危险废物登记管理单位填写）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67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单位名称</w:t>
            </w:r>
          </w:p>
        </w:tc>
        <w:tc>
          <w:tcPr>
            <w:tcW w:w="3775" w:type="dxa"/>
            <w:gridSpan w:val="2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陕西华鑫特种钢铁集团有限公司</w:t>
            </w:r>
          </w:p>
        </w:tc>
        <w:tc>
          <w:tcPr>
            <w:tcW w:w="3166" w:type="dxa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注册地址</w:t>
            </w:r>
          </w:p>
        </w:tc>
        <w:tc>
          <w:tcPr>
            <w:tcW w:w="3981" w:type="dxa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陕西省渭南市华阴市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67" w:type="dxa"/>
            <w:gridSpan w:val="4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生产经营场所地址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陕西省渭南市华阴市桃下工业园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行政区划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华阴市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67" w:type="dxa"/>
            <w:gridSpan w:val="4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行业类别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炼钢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行业代码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C3120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67" w:type="dxa"/>
            <w:gridSpan w:val="4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生产经营场所中心经度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109.98574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生产经营场所中心纬度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34.52377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67" w:type="dxa"/>
            <w:gridSpan w:val="4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统一社会信用代码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916105827304169133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管理类别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重点监管单位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67" w:type="dxa"/>
            <w:gridSpan w:val="4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危险废物环境管理技术负责人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赵旭晨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联系电话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18302990293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67" w:type="dxa"/>
            <w:gridSpan w:val="4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是否有环境影响评价审批文件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有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环境影响评价审批文件文号或备案编号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渭环批复【2014】117号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67" w:type="dxa"/>
            <w:gridSpan w:val="4"/>
            <w:tcBorders>
              <w:top w:val="single" w:color="000000" w:sz="4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是否有排污许可证或是否进行排污登记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有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排污许可证证书编号或排污登记表编号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 xml:space="preserve">  916105827304169133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89" w:type="dxa"/>
            <w:gridSpan w:val="8"/>
            <w:tcBorders>
              <w:top w:val="single" w:color="000000" w:sz="1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</w:tbl>
    <w:p>
      <w:pPr>
        <w:spacing w:beforeLines="0" w:afterLines="0"/>
        <w:rPr>
          <w:rFonts w:hint="eastAsia" w:ascii="宋体" w:hAnsi="宋体" w:eastAsia="宋体"/>
          <w:sz w:val="18"/>
          <w:szCs w:val="24"/>
        </w:rPr>
      </w:pPr>
      <w:r>
        <w:rPr>
          <w:rFonts w:hint="eastAsia" w:ascii="宋体" w:hAnsi="宋体" w:eastAsia="宋体"/>
          <w:sz w:val="18"/>
          <w:szCs w:val="24"/>
        </w:rPr>
        <w:br w:type="page"/>
      </w:r>
    </w:p>
    <w:tbl>
      <w:tblPr>
        <w:tblStyle w:val="5"/>
        <w:tblW w:w="14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9"/>
        <w:gridCol w:w="919"/>
        <w:gridCol w:w="919"/>
        <w:gridCol w:w="612"/>
        <w:gridCol w:w="612"/>
        <w:gridCol w:w="612"/>
        <w:gridCol w:w="612"/>
        <w:gridCol w:w="510"/>
        <w:gridCol w:w="817"/>
        <w:gridCol w:w="715"/>
        <w:gridCol w:w="817"/>
        <w:gridCol w:w="817"/>
        <w:gridCol w:w="817"/>
        <w:gridCol w:w="612"/>
        <w:gridCol w:w="612"/>
        <w:gridCol w:w="612"/>
        <w:gridCol w:w="715"/>
        <w:gridCol w:w="715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89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表 A.2 设施信息表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89" w:type="dxa"/>
            <w:gridSpan w:val="20"/>
            <w:tcBorders>
              <w:top w:val="nil"/>
              <w:left w:val="nil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（危险废物环境重点监管单位填写）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号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主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元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主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工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艺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施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施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编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污染防治</w:t>
            </w:r>
          </w:p>
        </w:tc>
        <w:tc>
          <w:tcPr>
            <w:tcW w:w="1327" w:type="dxa"/>
            <w:gridSpan w:val="2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生产设施</w:t>
            </w:r>
          </w:p>
        </w:tc>
        <w:tc>
          <w:tcPr>
            <w:tcW w:w="4390" w:type="dxa"/>
            <w:gridSpan w:val="6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产品产量</w:t>
            </w:r>
          </w:p>
        </w:tc>
        <w:tc>
          <w:tcPr>
            <w:tcW w:w="2757" w:type="dxa"/>
            <w:gridSpan w:val="4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原辅料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参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值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能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力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中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间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中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间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最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终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最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终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类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用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电炉炼钢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1号电炉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60.0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万吨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螺纹钢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417778.409999999974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原料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废钢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389257.0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电炉炼钢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2号电炉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60.0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万吨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螺纹钢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441853.619999999995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辅料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铁合金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7330.13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电炉炼钢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2号电炉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60.0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万吨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螺纹钢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441853.619999999995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辅料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石灰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16151.709999999999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电炉炼钢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1号电炉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60.0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万吨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螺纹钢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417778.409999999974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辅料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铁合金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7721.17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电炉炼钢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1号电炉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60.0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万吨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螺纹钢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417778.409999999974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辅料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石灰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17013.330000000002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</w:tbl>
    <w:p>
      <w:pPr>
        <w:spacing w:beforeLines="0" w:afterLines="0"/>
        <w:rPr>
          <w:rFonts w:hint="eastAsia" w:ascii="宋体" w:hAnsi="宋体" w:eastAsia="宋体"/>
          <w:sz w:val="18"/>
          <w:szCs w:val="24"/>
        </w:rPr>
      </w:pPr>
      <w:r>
        <w:rPr>
          <w:rFonts w:hint="eastAsia" w:ascii="宋体" w:hAnsi="宋体" w:eastAsia="宋体"/>
          <w:sz w:val="18"/>
          <w:szCs w:val="24"/>
        </w:rPr>
        <w:br w:type="page"/>
      </w:r>
    </w:p>
    <w:tbl>
      <w:tblPr>
        <w:tblStyle w:val="5"/>
        <w:tblW w:w="14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9"/>
        <w:gridCol w:w="919"/>
        <w:gridCol w:w="919"/>
        <w:gridCol w:w="612"/>
        <w:gridCol w:w="612"/>
        <w:gridCol w:w="612"/>
        <w:gridCol w:w="612"/>
        <w:gridCol w:w="510"/>
        <w:gridCol w:w="817"/>
        <w:gridCol w:w="715"/>
        <w:gridCol w:w="817"/>
        <w:gridCol w:w="817"/>
        <w:gridCol w:w="817"/>
        <w:gridCol w:w="612"/>
        <w:gridCol w:w="612"/>
        <w:gridCol w:w="612"/>
        <w:gridCol w:w="715"/>
        <w:gridCol w:w="715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电炉炼钢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2号电炉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60.0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万吨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螺纹钢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441853.619999999995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原料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废钢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369510.0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危废间2#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TS005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贮存面积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140.000000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平方米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危废间1#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TS004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贮存面积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50.000000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平方米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89" w:type="dxa"/>
            <w:gridSpan w:val="20"/>
            <w:tcBorders>
              <w:top w:val="single" w:color="000000" w:sz="1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14189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表 A.3 危险废物产生情况信息表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14189" w:type="dxa"/>
            <w:gridSpan w:val="20"/>
            <w:tcBorders>
              <w:top w:val="nil"/>
              <w:left w:val="nil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（危险废物环境重点监管单位、危险废物简化管理单位、危险废物登记管理单位填写）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5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号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施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编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施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对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应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节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类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别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代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有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害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成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分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形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特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本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年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度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预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3981" w:type="dxa"/>
            <w:gridSpan w:val="6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内部治理方式及去向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6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行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业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俗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内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部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国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自行利用设施编码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自行利用设施设计能力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自行处置设施编码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自行处置设施设计能力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贮存设施编码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贮存设施设计能力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2号电炉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设备检修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其他生产、销售、使用过程中产生的废矿物油及沾染矿物油的废弃包装物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HW08废矿物油与含矿物油废物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900-249-08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L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12.5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10.0</w:t>
            </w:r>
          </w:p>
        </w:tc>
      </w:tr>
    </w:tbl>
    <w:p>
      <w:pPr>
        <w:spacing w:beforeLines="0" w:afterLines="0"/>
        <w:rPr>
          <w:rFonts w:hint="eastAsia" w:ascii="宋体" w:hAnsi="宋体" w:eastAsia="宋体"/>
          <w:sz w:val="18"/>
          <w:szCs w:val="24"/>
        </w:rPr>
      </w:pPr>
      <w:r>
        <w:rPr>
          <w:rFonts w:hint="eastAsia" w:ascii="宋体" w:hAnsi="宋体" w:eastAsia="宋体"/>
          <w:sz w:val="18"/>
          <w:szCs w:val="24"/>
        </w:rPr>
        <w:br w:type="page"/>
      </w:r>
    </w:p>
    <w:tbl>
      <w:tblPr>
        <w:tblStyle w:val="5"/>
        <w:tblW w:w="14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9"/>
        <w:gridCol w:w="919"/>
        <w:gridCol w:w="919"/>
        <w:gridCol w:w="612"/>
        <w:gridCol w:w="1224"/>
        <w:gridCol w:w="612"/>
        <w:gridCol w:w="510"/>
        <w:gridCol w:w="817"/>
        <w:gridCol w:w="715"/>
        <w:gridCol w:w="817"/>
        <w:gridCol w:w="817"/>
        <w:gridCol w:w="817"/>
        <w:gridCol w:w="612"/>
        <w:gridCol w:w="612"/>
        <w:gridCol w:w="612"/>
        <w:gridCol w:w="715"/>
        <w:gridCol w:w="715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1号电炉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设备检修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其他生产、销售、使用过程中产生的废矿物油及沾染矿物油的废弃包装物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HW08废矿物油与含矿物油废物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900-249-08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L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12.5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2号电炉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设备检修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废机油手套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含有或沾染毒性、感染性危险废物的废弃包装物、容器、过滤吸附介质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HW49其他废物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900-041-49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T,In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2.5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1号电炉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设备检修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废机油手套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含有或沾染毒性、感染性危险废物的废弃包装物、容器、过滤吸附介质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HW49其他废物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900-041-49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T,In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2.5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1号电炉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除尘设备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废钢电炉炼钢过程中集（除）尘装置收集的粉尘和废水处理污泥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HW23含锌废物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312-001-23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含锌废物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3000.0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2号电炉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除尘设备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废钢电炉炼钢过程中集（除）尘装置收集的粉尘和废水处理污泥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HW23含锌废物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312-001-23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含锌废物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3000.0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1号电炉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布袋式除尘器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除尘布袋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含有或沾染毒性、感染性危险废物的废弃包装物、容器、过滤吸附介质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HW49其他废物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900-041-49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含锌废物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T,In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7.5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100.0</w:t>
            </w:r>
          </w:p>
        </w:tc>
      </w:tr>
    </w:tbl>
    <w:p>
      <w:pPr>
        <w:spacing w:beforeLines="0" w:afterLines="0"/>
        <w:rPr>
          <w:rFonts w:hint="eastAsia" w:ascii="宋体" w:hAnsi="宋体" w:eastAsia="宋体"/>
          <w:sz w:val="18"/>
          <w:szCs w:val="24"/>
        </w:rPr>
      </w:pPr>
      <w:r>
        <w:rPr>
          <w:rFonts w:hint="eastAsia" w:ascii="宋体" w:hAnsi="宋体" w:eastAsia="宋体"/>
          <w:sz w:val="18"/>
          <w:szCs w:val="24"/>
        </w:rPr>
        <w:br w:type="page"/>
      </w:r>
    </w:p>
    <w:tbl>
      <w:tblPr>
        <w:tblStyle w:val="5"/>
        <w:tblW w:w="14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9"/>
        <w:gridCol w:w="919"/>
        <w:gridCol w:w="919"/>
        <w:gridCol w:w="612"/>
        <w:gridCol w:w="1224"/>
        <w:gridCol w:w="612"/>
        <w:gridCol w:w="510"/>
        <w:gridCol w:w="817"/>
        <w:gridCol w:w="715"/>
        <w:gridCol w:w="817"/>
        <w:gridCol w:w="817"/>
        <w:gridCol w:w="817"/>
        <w:gridCol w:w="612"/>
        <w:gridCol w:w="612"/>
        <w:gridCol w:w="612"/>
        <w:gridCol w:w="715"/>
        <w:gridCol w:w="715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MF0004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2号电炉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布袋式除尘器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除尘布袋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含有或沾染毒性、感染性危险废物的废弃包装物、容器、过滤吸附介质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HW49其他废物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900-041-49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含锌废物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T,In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7.5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89" w:type="dxa"/>
            <w:gridSpan w:val="19"/>
            <w:tcBorders>
              <w:top w:val="single" w:color="000000" w:sz="1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89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表 A.4 危险废物贮存情况信息表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89" w:type="dxa"/>
            <w:gridSpan w:val="19"/>
            <w:tcBorders>
              <w:top w:val="nil"/>
              <w:left w:val="nil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（危险废物环境重点监管单位、危险废物简化管理单位填写）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序号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贮存设施编码</w:t>
            </w: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贮存设施类型</w:t>
            </w:r>
          </w:p>
        </w:tc>
        <w:tc>
          <w:tcPr>
            <w:tcW w:w="2448" w:type="dxa"/>
            <w:gridSpan w:val="3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危险废物行业俗称/单位内部名称</w:t>
            </w:r>
          </w:p>
        </w:tc>
        <w:tc>
          <w:tcPr>
            <w:tcW w:w="1327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危险废物类别</w:t>
            </w:r>
          </w:p>
        </w:tc>
        <w:tc>
          <w:tcPr>
            <w:tcW w:w="1532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危险废物代码</w:t>
            </w:r>
          </w:p>
        </w:tc>
        <w:tc>
          <w:tcPr>
            <w:tcW w:w="1634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有害成分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形态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危险特性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包装形式</w:t>
            </w:r>
          </w:p>
        </w:tc>
        <w:tc>
          <w:tcPr>
            <w:tcW w:w="1430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本年度预计剩余贮存量</w:t>
            </w:r>
          </w:p>
        </w:tc>
        <w:tc>
          <w:tcPr>
            <w:tcW w:w="715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448" w:type="dxa"/>
            <w:gridSpan w:val="3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TS004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贮存库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HW08废矿物油与含矿物油废物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900-249-08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桶装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0.0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TS004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贮存库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废机油手套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HW49其他废物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900-041-49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T,In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编织袋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0.0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TS005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贮存库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除尘灰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HW23含锌废物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312-001-23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含锌废物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编织袋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3.31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TS005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贮存库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除尘布袋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HW49其他废物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900-041-49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含锌废物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T,In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编织袋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0.125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9" w:type="dxa"/>
            <w:gridSpan w:val="19"/>
            <w:tcBorders>
              <w:top w:val="single" w:color="000000" w:sz="1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89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表 A.5 危险废物自行利用/处置情况信息表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89" w:type="dxa"/>
            <w:gridSpan w:val="19"/>
            <w:tcBorders>
              <w:top w:val="nil"/>
              <w:left w:val="nil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（危险废物环境重点监管单位填写）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序号</w:t>
            </w: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设施类型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设施编码</w:t>
            </w:r>
          </w:p>
        </w:tc>
        <w:tc>
          <w:tcPr>
            <w:tcW w:w="2448" w:type="dxa"/>
            <w:gridSpan w:val="3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危险废物行业俗称/单位内部名称</w:t>
            </w:r>
          </w:p>
        </w:tc>
        <w:tc>
          <w:tcPr>
            <w:tcW w:w="1327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危险废物类别</w:t>
            </w:r>
          </w:p>
        </w:tc>
        <w:tc>
          <w:tcPr>
            <w:tcW w:w="1532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危险废物代码</w:t>
            </w:r>
          </w:p>
        </w:tc>
        <w:tc>
          <w:tcPr>
            <w:tcW w:w="1634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有害成分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形态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危险特性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自行利用/处置方式代码</w:t>
            </w:r>
          </w:p>
        </w:tc>
        <w:tc>
          <w:tcPr>
            <w:tcW w:w="14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本年度预计自行利用/处置量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448" w:type="dxa"/>
            <w:gridSpan w:val="3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</w:tbl>
    <w:p>
      <w:pPr>
        <w:spacing w:beforeLines="0" w:afterLines="0"/>
        <w:rPr>
          <w:rFonts w:hint="eastAsia" w:ascii="宋体" w:hAnsi="宋体" w:eastAsia="宋体"/>
          <w:sz w:val="18"/>
          <w:szCs w:val="24"/>
        </w:rPr>
      </w:pPr>
      <w:r>
        <w:rPr>
          <w:rFonts w:hint="eastAsia" w:ascii="宋体" w:hAnsi="宋体" w:eastAsia="宋体"/>
          <w:sz w:val="18"/>
          <w:szCs w:val="24"/>
        </w:rPr>
        <w:br w:type="page"/>
      </w:r>
    </w:p>
    <w:tbl>
      <w:tblPr>
        <w:tblStyle w:val="5"/>
        <w:tblW w:w="14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9"/>
        <w:gridCol w:w="1838"/>
        <w:gridCol w:w="2448"/>
        <w:gridCol w:w="1327"/>
        <w:gridCol w:w="1532"/>
        <w:gridCol w:w="1634"/>
        <w:gridCol w:w="612"/>
        <w:gridCol w:w="612"/>
        <w:gridCol w:w="612"/>
        <w:gridCol w:w="1430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9" w:type="dxa"/>
            <w:gridSpan w:val="12"/>
            <w:tcBorders>
              <w:top w:val="single" w:color="000000" w:sz="1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8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表 A.6 危险废物减量化计划和措施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89" w:type="dxa"/>
            <w:gridSpan w:val="12"/>
            <w:tcBorders>
              <w:top w:val="nil"/>
              <w:left w:val="nil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（危险废物环境重点监管单位、危险废物简化管理单位填写）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5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的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划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序号</w:t>
            </w:r>
          </w:p>
        </w:tc>
        <w:tc>
          <w:tcPr>
            <w:tcW w:w="5613" w:type="dxa"/>
            <w:gridSpan w:val="3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危险废物行业俗称/单位内部名称</w:t>
            </w:r>
          </w:p>
        </w:tc>
        <w:tc>
          <w:tcPr>
            <w:tcW w:w="3166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本年度预计产生量</w:t>
            </w:r>
          </w:p>
        </w:tc>
        <w:tc>
          <w:tcPr>
            <w:tcW w:w="1836" w:type="dxa"/>
            <w:gridSpan w:val="3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预计减少量</w:t>
            </w:r>
          </w:p>
        </w:tc>
        <w:tc>
          <w:tcPr>
            <w:tcW w:w="2145" w:type="dxa"/>
            <w:gridSpan w:val="2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5613" w:type="dxa"/>
            <w:gridSpan w:val="3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3166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836" w:type="dxa"/>
            <w:gridSpan w:val="3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</w:t>
            </w:r>
          </w:p>
        </w:tc>
        <w:tc>
          <w:tcPr>
            <w:tcW w:w="5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除尘布袋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15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0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</w:t>
            </w:r>
          </w:p>
        </w:tc>
        <w:tc>
          <w:tcPr>
            <w:tcW w:w="5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25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0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</w:t>
            </w:r>
          </w:p>
        </w:tc>
        <w:tc>
          <w:tcPr>
            <w:tcW w:w="5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除尘灰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6000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0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</w:t>
            </w:r>
          </w:p>
        </w:tc>
        <w:tc>
          <w:tcPr>
            <w:tcW w:w="5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废机油手套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0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合计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6045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0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-</w:t>
            </w:r>
          </w:p>
        </w:tc>
      </w:tr>
    </w:tbl>
    <w:p>
      <w:pPr>
        <w:spacing w:beforeLines="0" w:afterLines="0"/>
        <w:rPr>
          <w:rFonts w:hint="eastAsia" w:ascii="宋体" w:hAnsi="宋体" w:eastAsia="宋体"/>
          <w:sz w:val="18"/>
          <w:szCs w:val="24"/>
        </w:rPr>
      </w:pPr>
      <w:r>
        <w:rPr>
          <w:rFonts w:hint="eastAsia" w:ascii="宋体" w:hAnsi="宋体" w:eastAsia="宋体"/>
          <w:sz w:val="18"/>
          <w:szCs w:val="24"/>
        </w:rPr>
        <w:br w:type="page"/>
      </w:r>
    </w:p>
    <w:tbl>
      <w:tblPr>
        <w:tblStyle w:val="5"/>
        <w:tblW w:w="14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51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低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害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的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划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3679" w:type="dxa"/>
            <w:tcBorders>
              <w:top w:val="single" w:color="000000" w:sz="16" w:space="0"/>
              <w:left w:val="single" w:color="000000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成立机构、专人管理、建立台账、定期入库、定期转移、防渗漏、防抛洒、加强管理，提高污染防治水平。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51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物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生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和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低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害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性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的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措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施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3679" w:type="dxa"/>
            <w:tcBorders>
              <w:top w:val="single" w:color="000000" w:sz="16" w:space="0"/>
              <w:left w:val="single" w:color="000000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采用先进的工艺技术和设备、使用清洁的能源和原料、改善管理、危险废物综合利用、提高污染防治水平。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9" w:type="dxa"/>
            <w:gridSpan w:val="2"/>
            <w:tcBorders>
              <w:top w:val="single" w:color="000000" w:sz="1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8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表 A.7 危险废物转移情况信息表</w:t>
            </w:r>
          </w:p>
        </w:tc>
      </w:tr>
    </w:tbl>
    <w:p>
      <w:pPr>
        <w:spacing w:beforeLines="0" w:afterLines="0"/>
        <w:rPr>
          <w:rFonts w:hint="eastAsia"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br w:type="page"/>
      </w:r>
    </w:p>
    <w:tbl>
      <w:tblPr>
        <w:tblStyle w:val="5"/>
        <w:tblW w:w="14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9"/>
        <w:gridCol w:w="1838"/>
        <w:gridCol w:w="612"/>
        <w:gridCol w:w="612"/>
        <w:gridCol w:w="612"/>
        <w:gridCol w:w="612"/>
        <w:gridCol w:w="510"/>
        <w:gridCol w:w="817"/>
        <w:gridCol w:w="715"/>
        <w:gridCol w:w="817"/>
        <w:gridCol w:w="817"/>
        <w:gridCol w:w="1429"/>
        <w:gridCol w:w="612"/>
        <w:gridCol w:w="1327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14189" w:type="dxa"/>
            <w:gridSpan w:val="16"/>
            <w:tcBorders>
              <w:top w:val="nil"/>
              <w:left w:val="nil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（危险废物环境重点监管单位、危险废物简化管理单位、危险废物登记管理单位填写）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序号</w:t>
            </w:r>
          </w:p>
        </w:tc>
        <w:tc>
          <w:tcPr>
            <w:tcW w:w="919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转移类型</w:t>
            </w:r>
          </w:p>
        </w:tc>
        <w:tc>
          <w:tcPr>
            <w:tcW w:w="1838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危险废物行业俗称/ 单位内部名称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危险废物类别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危险废物代码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有害成分名称</w:t>
            </w:r>
          </w:p>
        </w:tc>
        <w:tc>
          <w:tcPr>
            <w:tcW w:w="612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形态</w:t>
            </w:r>
          </w:p>
        </w:tc>
        <w:tc>
          <w:tcPr>
            <w:tcW w:w="510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危险特性</w:t>
            </w:r>
          </w:p>
        </w:tc>
        <w:tc>
          <w:tcPr>
            <w:tcW w:w="817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本年度预计转移量</w:t>
            </w:r>
          </w:p>
        </w:tc>
        <w:tc>
          <w:tcPr>
            <w:tcW w:w="715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计量单位</w:t>
            </w:r>
          </w:p>
        </w:tc>
        <w:tc>
          <w:tcPr>
            <w:tcW w:w="817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利用/ 处置方式代码</w:t>
            </w:r>
          </w:p>
        </w:tc>
        <w:tc>
          <w:tcPr>
            <w:tcW w:w="817" w:type="dxa"/>
            <w:vMerge w:val="restart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拟接收单位类型</w:t>
            </w:r>
          </w:p>
        </w:tc>
        <w:tc>
          <w:tcPr>
            <w:tcW w:w="2041" w:type="dxa"/>
            <w:gridSpan w:val="2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危险废物经营许可证持有单位</w:t>
            </w:r>
          </w:p>
        </w:tc>
        <w:tc>
          <w:tcPr>
            <w:tcW w:w="1327" w:type="dxa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危险废物利用处置环节豁免管理单位</w:t>
            </w:r>
          </w:p>
        </w:tc>
        <w:tc>
          <w:tcPr>
            <w:tcW w:w="1430" w:type="dxa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中华人民共和国境外的危险废物利用处置单位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1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单位名称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许可证编码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单位名称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省内转移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HW23含锌废物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312-001-23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含锌废物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5000.0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R4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危险废物经营许可证持有单位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韩城市众隆废渣综合利用有限责任公司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HW6105810003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省内转移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HW08废矿物油与含矿物油废物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900-249-08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25.0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R9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危险废物经营许可证持有单位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陕西绿林环保科技有限公司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HW6105280005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省内转移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废机油手套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HW49其他废物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900-041-49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废矿物油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T,In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5.0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危险废物经营许可证持有单位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陕西绿林环保科技有限公司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HW6105280005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省内转移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除尘布袋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HW49其他废物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900-041-49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含锌废物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T,In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15.0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C1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危险废物经营许可证持有单位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富平海创尧柏环保科技有限责任公司（西安尧柏环保科技工程有限公司）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HW6105280003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省内转移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除尘灰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HW23含锌废物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312-001-23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含锌废物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S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1000.0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吨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R4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危险废物经营许可证持有单位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汉中春泽环保科技有限公司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HW6107250005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4189" w:type="dxa"/>
            <w:gridSpan w:val="16"/>
            <w:tcBorders>
              <w:top w:val="single" w:color="000000" w:sz="1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</w:tbl>
    <w:p/>
    <w:sectPr>
      <w:pgSz w:w="16820" w:h="11900" w:orient="landscape"/>
      <w:pgMar w:top="1060" w:right="1060" w:bottom="1060" w:left="106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9013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color w:val="000000"/>
      <w:sz w:val="24"/>
      <w:szCs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color w:val="000000"/>
      <w:sz w:val="32"/>
      <w:szCs w:val="24"/>
    </w:rPr>
  </w:style>
  <w:style w:type="paragraph" w:styleId="3">
    <w:name w:val="heading 2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i/>
      <w:color w:val="000000"/>
      <w:sz w:val="28"/>
      <w:szCs w:val="24"/>
    </w:rPr>
  </w:style>
  <w:style w:type="paragraph" w:styleId="4">
    <w:name w:val="heading 3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color w:val="000000"/>
      <w:sz w:val="26"/>
      <w:szCs w:val="24"/>
    </w:rPr>
  </w:style>
  <w:style w:type="character" w:default="1" w:styleId="6">
    <w:name w:val="Default Paragraph Font"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2467</Words>
  <Characters>3247</Characters>
  <TotalTime>0</TotalTime>
  <ScaleCrop>false</ScaleCrop>
  <LinksUpToDate>false</LinksUpToDate>
  <CharactersWithSpaces>3308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2023-02-27T00:56:07Z</dcterms:created>
  <dc:creator>Administrator</dc:creator>
  <cp:lastModifiedBy>BiLiBiLi丶zxc</cp:lastModifiedBy>
  <dcterms:modified xsi:type="dcterms:W3CDTF">2023-02-27T00:56:29Z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3F0EAD43B51C44DA85E80A43FDB2CCCE</vt:lpwstr>
  </property>
</Properties>
</file>